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337D76">
      <w:pPr>
        <w:tabs>
          <w:tab w:val="left" w:pos="2355"/>
          <w:tab w:val="center" w:pos="5102"/>
        </w:tabs>
        <w:adjustRightInd w:val="0"/>
        <w:snapToGrid w:val="0"/>
        <w:spacing w:line="240" w:lineRule="atLeast"/>
        <w:jc w:val="center"/>
        <w:rPr>
          <w:rFonts w:hint="eastAsia" w:ascii="方正小标宋简体" w:eastAsia="方正小标宋简体"/>
          <w:sz w:val="44"/>
          <w:szCs w:val="44"/>
        </w:rPr>
      </w:pPr>
      <w:r>
        <w:rPr>
          <w:rFonts w:hint="eastAsia" w:ascii="方正小标宋简体" w:eastAsia="方正小标宋简体"/>
          <w:b/>
          <w:bCs/>
          <w:sz w:val="44"/>
          <w:szCs w:val="44"/>
        </w:rPr>
        <w:t>校企合作、实习就业协议书</w:t>
      </w:r>
    </w:p>
    <w:p w14:paraId="7DB0A111">
      <w:pPr>
        <w:adjustRightInd w:val="0"/>
        <w:snapToGrid w:val="0"/>
        <w:spacing w:line="240" w:lineRule="atLeast"/>
        <w:rPr>
          <w:rFonts w:hint="eastAsia" w:ascii="仿宋_GB2312" w:eastAsia="仿宋_GB2312"/>
          <w:sz w:val="28"/>
          <w:szCs w:val="28"/>
        </w:rPr>
      </w:pPr>
    </w:p>
    <w:p w14:paraId="027E0709">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eastAsia="仿宋_GB2312"/>
          <w:b/>
          <w:bCs/>
          <w:sz w:val="28"/>
          <w:szCs w:val="28"/>
        </w:rPr>
      </w:pPr>
      <w:r>
        <w:rPr>
          <w:rFonts w:hint="eastAsia" w:ascii="仿宋_GB2312" w:eastAsia="仿宋_GB2312"/>
          <w:b/>
          <w:bCs/>
          <w:sz w:val="30"/>
          <w:szCs w:val="30"/>
        </w:rPr>
        <w:t>甲    方：</w:t>
      </w:r>
      <w:r>
        <w:rPr>
          <w:rFonts w:hint="eastAsia" w:ascii="仿宋_GB2312" w:eastAsia="仿宋_GB2312"/>
          <w:b/>
          <w:bCs/>
          <w:sz w:val="28"/>
          <w:szCs w:val="28"/>
        </w:rPr>
        <w:t>　　</w:t>
      </w:r>
      <w:r>
        <w:rPr>
          <w:rFonts w:hint="eastAsia" w:ascii="黑体" w:eastAsia="黑体"/>
          <w:b/>
          <w:bCs/>
          <w:sz w:val="28"/>
          <w:szCs w:val="28"/>
        </w:rPr>
        <w:t>安徽现代信息工程职业学院</w:t>
      </w:r>
    </w:p>
    <w:p w14:paraId="137F5572">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黑体" w:eastAsia="黑体"/>
          <w:b/>
          <w:bCs/>
          <w:sz w:val="28"/>
          <w:szCs w:val="28"/>
        </w:rPr>
      </w:pPr>
      <w:r>
        <w:rPr>
          <w:rFonts w:hint="eastAsia" w:ascii="仿宋_GB2312" w:eastAsia="仿宋_GB2312"/>
          <w:b/>
          <w:bCs/>
          <w:sz w:val="30"/>
          <w:szCs w:val="30"/>
        </w:rPr>
        <w:t>地    址：</w:t>
      </w:r>
      <w:r>
        <w:rPr>
          <w:rFonts w:hint="eastAsia" w:ascii="仿宋_GB2312" w:eastAsia="仿宋_GB2312"/>
          <w:b/>
          <w:bCs/>
          <w:sz w:val="28"/>
          <w:szCs w:val="28"/>
        </w:rPr>
        <w:t xml:space="preserve">　  </w:t>
      </w:r>
      <w:r>
        <w:rPr>
          <w:rFonts w:hint="eastAsia" w:ascii="黑体" w:eastAsia="黑体"/>
          <w:b/>
          <w:bCs/>
          <w:sz w:val="28"/>
          <w:szCs w:val="28"/>
        </w:rPr>
        <w:t>安徽省淮南市寿县新城区通淝南路</w:t>
      </w:r>
    </w:p>
    <w:p w14:paraId="7CD2BDB2">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eastAsia="仿宋_GB2312"/>
          <w:b/>
          <w:bCs/>
          <w:sz w:val="28"/>
          <w:szCs w:val="28"/>
        </w:rPr>
      </w:pPr>
      <w:r>
        <w:rPr>
          <w:rFonts w:hint="eastAsia" w:ascii="仿宋_GB2312" w:eastAsia="仿宋_GB2312"/>
          <w:b/>
          <w:bCs/>
          <w:sz w:val="30"/>
          <w:szCs w:val="30"/>
        </w:rPr>
        <w:t>联系方式：</w:t>
      </w:r>
      <w:r>
        <w:rPr>
          <w:rFonts w:hint="eastAsia" w:ascii="仿宋_GB2312" w:eastAsia="仿宋_GB2312"/>
          <w:b/>
          <w:bCs/>
          <w:sz w:val="28"/>
          <w:szCs w:val="28"/>
        </w:rPr>
        <w:t xml:space="preserve">    </w:t>
      </w:r>
      <w:r>
        <w:rPr>
          <w:rFonts w:hint="eastAsia" w:ascii="黑体" w:eastAsia="黑体"/>
          <w:b/>
          <w:bCs/>
          <w:sz w:val="28"/>
          <w:szCs w:val="28"/>
        </w:rPr>
        <w:t>0554-4108</w:t>
      </w:r>
      <w:r>
        <w:rPr>
          <w:rFonts w:hint="eastAsia" w:ascii="黑体" w:eastAsia="黑体"/>
          <w:b/>
          <w:bCs/>
          <w:sz w:val="28"/>
          <w:szCs w:val="28"/>
          <w:lang w:val="en-US" w:eastAsia="zh-CN"/>
        </w:rPr>
        <w:t>111</w:t>
      </w:r>
      <w:r>
        <w:rPr>
          <w:rFonts w:hint="eastAsia" w:ascii="黑体" w:eastAsia="黑体"/>
          <w:b/>
          <w:bCs/>
          <w:sz w:val="28"/>
          <w:szCs w:val="28"/>
        </w:rPr>
        <w:t xml:space="preserve">  </w:t>
      </w:r>
      <w:r>
        <w:rPr>
          <w:rFonts w:hint="eastAsia" w:ascii="仿宋_GB2312" w:eastAsia="仿宋_GB2312"/>
          <w:b/>
          <w:bCs/>
          <w:sz w:val="28"/>
          <w:szCs w:val="28"/>
        </w:rPr>
        <w:t xml:space="preserve">            　 　</w:t>
      </w:r>
    </w:p>
    <w:p w14:paraId="7AC726DB">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eastAsia="仿宋_GB2312"/>
          <w:b/>
          <w:bCs/>
          <w:sz w:val="30"/>
          <w:szCs w:val="30"/>
        </w:rPr>
      </w:pPr>
    </w:p>
    <w:p w14:paraId="32328AA4">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eastAsia="仿宋_GB2312"/>
          <w:b/>
          <w:bCs/>
          <w:sz w:val="28"/>
          <w:szCs w:val="28"/>
        </w:rPr>
      </w:pPr>
      <w:r>
        <w:rPr>
          <w:rFonts w:hint="eastAsia" w:ascii="仿宋_GB2312" w:eastAsia="仿宋_GB2312"/>
          <w:b/>
          <w:bCs/>
          <w:sz w:val="30"/>
          <w:szCs w:val="30"/>
        </w:rPr>
        <w:t>乙    方：</w:t>
      </w:r>
    </w:p>
    <w:p w14:paraId="7D482CB9">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eastAsia="仿宋_GB2312"/>
          <w:b/>
          <w:bCs/>
          <w:sz w:val="30"/>
          <w:szCs w:val="30"/>
        </w:rPr>
      </w:pPr>
      <w:r>
        <w:rPr>
          <w:rFonts w:hint="eastAsia" w:ascii="仿宋_GB2312" w:eastAsia="仿宋_GB2312"/>
          <w:b/>
          <w:bCs/>
          <w:sz w:val="30"/>
          <w:szCs w:val="30"/>
        </w:rPr>
        <w:t>法人代表：</w:t>
      </w:r>
    </w:p>
    <w:p w14:paraId="19A01267">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eastAsia="仿宋_GB2312"/>
          <w:b/>
          <w:bCs/>
          <w:sz w:val="30"/>
          <w:szCs w:val="30"/>
        </w:rPr>
      </w:pPr>
      <w:r>
        <w:rPr>
          <w:rFonts w:hint="eastAsia" w:ascii="仿宋_GB2312" w:eastAsia="仿宋_GB2312"/>
          <w:b/>
          <w:bCs/>
          <w:sz w:val="30"/>
          <w:szCs w:val="30"/>
        </w:rPr>
        <w:t>地    址：</w:t>
      </w:r>
      <w:r>
        <w:rPr>
          <w:rFonts w:hint="eastAsia" w:ascii="仿宋_GB2312" w:eastAsia="仿宋_GB2312"/>
          <w:b/>
          <w:bCs/>
          <w:sz w:val="30"/>
          <w:szCs w:val="30"/>
          <w:lang w:val="en-US" w:eastAsia="zh-CN"/>
        </w:rPr>
        <w:t xml:space="preserve">                                </w:t>
      </w:r>
    </w:p>
    <w:p w14:paraId="0236DB5A">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eastAsia="仿宋_GB2312"/>
          <w:b/>
          <w:bCs/>
          <w:sz w:val="28"/>
          <w:szCs w:val="28"/>
        </w:rPr>
      </w:pPr>
      <w:r>
        <w:rPr>
          <w:rFonts w:hint="eastAsia" w:ascii="仿宋_GB2312" w:eastAsia="仿宋_GB2312"/>
          <w:b/>
          <w:bCs/>
          <w:sz w:val="30"/>
          <w:szCs w:val="30"/>
        </w:rPr>
        <w:t>联系方式：</w:t>
      </w:r>
    </w:p>
    <w:p w14:paraId="4FCD8CB8">
      <w:pPr>
        <w:adjustRightInd w:val="0"/>
        <w:snapToGrid w:val="0"/>
        <w:spacing w:line="240" w:lineRule="atLeast"/>
        <w:rPr>
          <w:rFonts w:hint="eastAsia" w:ascii="仿宋_GB2312" w:eastAsia="仿宋_GB2312"/>
          <w:sz w:val="28"/>
          <w:szCs w:val="28"/>
        </w:rPr>
      </w:pPr>
      <w:r>
        <w:rPr>
          <w:rFonts w:hint="eastAsia" w:ascii="仿宋_GB2312" w:eastAsia="仿宋_GB2312"/>
          <w:sz w:val="28"/>
          <w:szCs w:val="28"/>
        </w:rPr>
        <w:t xml:space="preserve">                  　 　</w:t>
      </w:r>
    </w:p>
    <w:p w14:paraId="21E495A0">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为充分发挥校企双方的优势，发挥职业技术教育为社会、行业、企业服务的功能，为企业培养更多高素质、高技能的应用型人才，同时也为学生实习、实训、就业提供更大空间。在平等自愿、充分酝酿的基础上，经双方友好协商，现就就业实习合作事项达成如下协议：　　</w:t>
      </w:r>
    </w:p>
    <w:p w14:paraId="0AE96EBF">
      <w:pPr>
        <w:adjustRightInd w:val="0"/>
        <w:snapToGrid w:val="0"/>
        <w:spacing w:line="240" w:lineRule="atLeast"/>
        <w:ind w:firstLine="602" w:firstLineChars="200"/>
        <w:rPr>
          <w:rFonts w:hint="eastAsia" w:ascii="仿宋" w:hAnsi="仿宋" w:eastAsia="仿宋" w:cs="仿宋"/>
          <w:sz w:val="30"/>
          <w:szCs w:val="30"/>
        </w:rPr>
      </w:pPr>
      <w:r>
        <w:rPr>
          <w:rFonts w:hint="eastAsia" w:ascii="仿宋" w:hAnsi="仿宋" w:eastAsia="仿宋" w:cs="仿宋"/>
          <w:b/>
          <w:bCs/>
          <w:sz w:val="30"/>
          <w:szCs w:val="30"/>
        </w:rPr>
        <w:t>一、合作原则　</w:t>
      </w:r>
      <w:r>
        <w:rPr>
          <w:rFonts w:hint="eastAsia" w:ascii="仿宋" w:hAnsi="仿宋" w:eastAsia="仿宋" w:cs="仿宋"/>
          <w:sz w:val="30"/>
          <w:szCs w:val="30"/>
        </w:rPr>
        <w:t>　</w:t>
      </w:r>
    </w:p>
    <w:p w14:paraId="1FA02A34">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本着“优势互补、资源共享、互惠双赢、共同发展”的原则，校企双方建立长期、紧密的合作关系。　　</w:t>
      </w:r>
    </w:p>
    <w:p w14:paraId="75A0E4F3">
      <w:pPr>
        <w:adjustRightInd w:val="0"/>
        <w:snapToGrid w:val="0"/>
        <w:spacing w:line="240" w:lineRule="atLeast"/>
        <w:ind w:firstLine="602" w:firstLineChars="200"/>
        <w:rPr>
          <w:rFonts w:hint="eastAsia" w:ascii="仿宋" w:hAnsi="仿宋" w:eastAsia="仿宋" w:cs="仿宋"/>
          <w:sz w:val="30"/>
          <w:szCs w:val="30"/>
        </w:rPr>
      </w:pPr>
      <w:r>
        <w:rPr>
          <w:rFonts w:hint="eastAsia" w:ascii="仿宋" w:hAnsi="仿宋" w:eastAsia="仿宋" w:cs="仿宋"/>
          <w:b/>
          <w:bCs/>
          <w:sz w:val="30"/>
          <w:szCs w:val="30"/>
        </w:rPr>
        <w:t>二、合作方式及内容　</w:t>
      </w:r>
      <w:r>
        <w:rPr>
          <w:rFonts w:hint="eastAsia" w:ascii="仿宋" w:hAnsi="仿宋" w:eastAsia="仿宋" w:cs="仿宋"/>
          <w:sz w:val="30"/>
          <w:szCs w:val="30"/>
        </w:rPr>
        <w:t>　</w:t>
      </w:r>
    </w:p>
    <w:p w14:paraId="5C3183ED">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经双方友好协商，合作方式及内容参照以下条款执行。未尽之处，可做其他补充。　　</w:t>
      </w:r>
    </w:p>
    <w:p w14:paraId="37ABC88A">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（一）互认挂牌、就业推荐、员工培训合作　　</w:t>
      </w:r>
    </w:p>
    <w:p w14:paraId="3ACC6C48">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1．甲方在乙方挂牌设立“安徽现代信息工程职业学院就业实习基地”，乙方在甲方挂牌设立相应的企业（公司）人力资源培训基地。双方均同意在对外发布信息中使用共建基地的名称，并开展管理、实习、培训、科研合作。　　</w:t>
      </w:r>
    </w:p>
    <w:p w14:paraId="41723511">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2．作为甲方的校外实训、就业基地，乙方在同等条件下应优先录用甲方毕业生；甲方每年邀请乙方参加甲方组织的校内毕业生供需洽谈会，优先为乙方输送德、智、体、技能全面发展的优秀学生。　　</w:t>
      </w:r>
    </w:p>
    <w:p w14:paraId="2487C522">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3．作为乙方的人力资源培养基地，甲方应利用学院的软、硬件教学资源，根据乙方要求，为乙方提供包括各类员工职业培训、技能考证等在内的人才培训服务。　　</w:t>
      </w:r>
    </w:p>
    <w:p w14:paraId="3D8A850B">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4．乙方向甲方提供本企业职业岗位特征描述，各职业岗位要求的知识水平和技能等级，为甲方相应制订各专业培养目标，审订合作各专业培训计划、员工培养计划提供依据。　　</w:t>
      </w:r>
    </w:p>
    <w:p w14:paraId="6BCC9BC4">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5．双方将定期通过走访或座谈形式就双方合作开展情况、协议执行情况进行阶段性总结。如遇突发情况，双方将及时联系并加以解决。　　</w:t>
      </w:r>
    </w:p>
    <w:p w14:paraId="5F3DD271">
      <w:pPr>
        <w:adjustRightInd w:val="0"/>
        <w:snapToGrid w:val="0"/>
        <w:spacing w:line="240" w:lineRule="atLeast"/>
        <w:ind w:firstLine="450" w:firstLineChars="150"/>
        <w:rPr>
          <w:rFonts w:hint="eastAsia" w:ascii="仿宋" w:hAnsi="仿宋" w:eastAsia="仿宋" w:cs="仿宋"/>
          <w:sz w:val="30"/>
          <w:szCs w:val="30"/>
        </w:rPr>
      </w:pPr>
      <w:r>
        <w:rPr>
          <w:rFonts w:hint="eastAsia" w:ascii="仿宋" w:hAnsi="仿宋" w:eastAsia="仿宋" w:cs="仿宋"/>
          <w:sz w:val="30"/>
          <w:szCs w:val="30"/>
        </w:rPr>
        <w:t>（二）订单培养、合作办学　　</w:t>
      </w:r>
    </w:p>
    <w:p w14:paraId="3FA3788E">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1．双方共同合作，在相关专业中，根据乙方需要，本着学生自愿的原则组织一定数量的学生为乙方定向培养、输送人才，并根据乙方企业发展状况，根据生产经营规模或投资领域的变化等情况，适时共同商讨调整定向培养专业、规模和合作方式。　　</w:t>
      </w:r>
    </w:p>
    <w:p w14:paraId="24691B95">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2．为保证合作培养的人才质量，乙方应投入一定的办学资源。如在甲方投资建设专门化的实验实训室，满足合作班级学生的实验实训需要；推荐企业的技术骨干、能工巧匠承担合作班级的部分教学任务；积极为合作班级的学生下企业实践创造条件，以使合作培养的学生快速适应企业的需求；与甲方共同开发相关课程等。　　</w:t>
      </w:r>
    </w:p>
    <w:p w14:paraId="04031949">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3．乙方有对甲方的“订单班”等人才培养方案提出改进意见的权利。甲方以产学合作、工学交替、顶岗实习的现代人才培养模式，按照企业人才规格要求设置课程、组织教学，保证乙方人才培养质量。　　</w:t>
      </w:r>
    </w:p>
    <w:p w14:paraId="7E7E527E">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4．甲方选派优秀教师和业务骨干参与乙方科研项目开发、技术援助和学术研讨，科研产权归双方共同所有，并对双方成果进行推广。　　</w:t>
      </w:r>
    </w:p>
    <w:p w14:paraId="4442FD10">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5．乙方选派中高层领导、技术人员、中高级技师担任甲方客座教授、专业带头人或兼职教师，参与甲方人才培养过程；参与甲方科技开发、教学改革、教材编写等工作。成果产权归双方共同所有。　　</w:t>
      </w:r>
    </w:p>
    <w:p w14:paraId="6DE8DB16">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（三）顶岗实习、实训基地建设合作　　</w:t>
      </w:r>
    </w:p>
    <w:p w14:paraId="259BBDBB">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1．甲方从合同签订之日起，根据高等职业教育教学计划和培养方案，每年选派一定数量、指定年级、专业的学生到乙方进行顶岗实习，具体人数根据乙方岗位需求、甲方学生情况等因素，由甲乙双方协商决定。　　</w:t>
      </w:r>
    </w:p>
    <w:p w14:paraId="7EC3A1B4">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2．乙方作为甲方学生的顶岗实习单位，同时也是甲方的校外实训基地，应优先满足甲方学生在专业实习、毕业实习等方面的需求。双方在协商一致的基础上，本着共同发展的原则，建立紧密、长效的合作机制。　　　</w:t>
      </w:r>
    </w:p>
    <w:p w14:paraId="2225FDC6">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3．甲、乙双方应从符合教学规律、切合企业实际、适应企业生产周期的角度，制订学生顶岗实习期间的切实可行的教学计划，以保证顶岗实习期间工、学任务的顺利完成。同时，甲方应加强对学生的岗前思想教育，指导教师、班主任老师必须定期下企业协助乙方做好顶岗实习学生的各项工作；乙方应为顶岗实习学生制订切实可行的实习计划，以提高学生的综合素质能力。　　</w:t>
      </w:r>
    </w:p>
    <w:p w14:paraId="76F911AE">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4．乙方为甲方学生顶岗实习提供相应的实习工作、生活环境（顶岗实习期限一般为6个月）。同时，乙方应为顶岗实习学生留出一定的学习时间，使学生能通过网络教学等手段完成教学计划规定的课程学习任务，保证学生自身能力的提高。实习期间企业与实习学生不具有劳动合同关系，但需要签订《顶岗实习协议书》，</w:t>
      </w:r>
      <w:r>
        <w:rPr>
          <w:rFonts w:hint="eastAsia" w:ascii="仿宋" w:hAnsi="仿宋" w:eastAsia="仿宋" w:cs="仿宋"/>
          <w:sz w:val="30"/>
          <w:szCs w:val="30"/>
          <w:lang w:val="en-US" w:eastAsia="zh-CN"/>
        </w:rPr>
        <w:t>并为顶岗实习</w:t>
      </w:r>
      <w:bookmarkStart w:id="0" w:name="_GoBack"/>
      <w:bookmarkEnd w:id="0"/>
      <w:r>
        <w:rPr>
          <w:rFonts w:hint="eastAsia" w:ascii="仿宋" w:hAnsi="仿宋" w:eastAsia="仿宋" w:cs="仿宋"/>
          <w:sz w:val="30"/>
          <w:szCs w:val="30"/>
          <w:lang w:val="en-US" w:eastAsia="zh-CN"/>
        </w:rPr>
        <w:t>学生购买工伤及意外伤害等保险，</w:t>
      </w:r>
      <w:r>
        <w:rPr>
          <w:rFonts w:hint="eastAsia" w:ascii="仿宋" w:hAnsi="仿宋" w:eastAsia="仿宋" w:cs="仿宋"/>
          <w:sz w:val="30"/>
          <w:szCs w:val="30"/>
        </w:rPr>
        <w:t>实习单位对实习学生酌情发放实习补贴，以切实维护学生权益。　　</w:t>
      </w:r>
    </w:p>
    <w:p w14:paraId="2D90575E">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5．顶岗实习学生在实习期间，根据实习协议的要求应服从乙方管理人员的管理，遵守乙方规章制度（含考勤管理和技术管理），同时不得违反甲方的有关管理规定。乙方应指派专门技术人员担任实习指导教师，同时乙方应负责实习学生在乙方单位实习期间的人身、财产安全。　　</w:t>
      </w:r>
    </w:p>
    <w:p w14:paraId="4808A9E9">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6．因实习学生或甲方原因提前终止实习，甲方应提前一周告知乙方。反之亦然。实习结束，乙方应向甲方提交学生实习的证明和评价。　　</w:t>
      </w:r>
    </w:p>
    <w:p w14:paraId="5A6D04A5">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7．甲方成立实习指导小组对学生实习情况进行指导、监督，并加强对学生的思想教育和职业道德教育，发现问题及时提出解决办法，协调乙方和实习生之间的关系。　　</w:t>
      </w:r>
    </w:p>
    <w:p w14:paraId="01617203">
      <w:pPr>
        <w:adjustRightInd w:val="0"/>
        <w:snapToGrid w:val="0"/>
        <w:spacing w:line="240" w:lineRule="atLeast"/>
        <w:ind w:firstLine="602" w:firstLineChars="200"/>
        <w:rPr>
          <w:rFonts w:hint="eastAsia" w:ascii="仿宋" w:hAnsi="仿宋" w:eastAsia="仿宋" w:cs="仿宋"/>
          <w:sz w:val="30"/>
          <w:szCs w:val="30"/>
        </w:rPr>
      </w:pPr>
      <w:r>
        <w:rPr>
          <w:rFonts w:hint="eastAsia" w:ascii="仿宋" w:hAnsi="仿宋" w:eastAsia="仿宋" w:cs="仿宋"/>
          <w:b/>
          <w:bCs/>
          <w:sz w:val="30"/>
          <w:szCs w:val="30"/>
        </w:rPr>
        <w:t xml:space="preserve">三、需另行明确的双方权利和义务 </w:t>
      </w:r>
      <w:r>
        <w:rPr>
          <w:rFonts w:hint="eastAsia" w:ascii="仿宋" w:hAnsi="仿宋" w:eastAsia="仿宋" w:cs="仿宋"/>
          <w:sz w:val="30"/>
          <w:szCs w:val="30"/>
        </w:rPr>
        <w:t>　　</w:t>
      </w:r>
    </w:p>
    <w:p w14:paraId="0E5EE4ED">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（一）甲方　</w:t>
      </w:r>
    </w:p>
    <w:p w14:paraId="21BD1183">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1．确定实习基地的名称和牌匾的制作，并负责在媒体上进行宣传报道，扩大乙方的社会知名度。</w:t>
      </w:r>
    </w:p>
    <w:p w14:paraId="7880C3D7">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2．根据专业人才培养方案和课程教学大纲的要求，拟定每次实习的详细方案，并提前一个月与乙方协商，共同制定具体的实施计划。</w:t>
      </w:r>
    </w:p>
    <w:p w14:paraId="7850EDA9">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3.实习学生的相关费用有双方协商决定。</w:t>
      </w:r>
    </w:p>
    <w:p w14:paraId="4EC3939B">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4.实习学生如因故意违章办事造成的事故和经济损失有当事人承担赔偿责任。</w:t>
      </w:r>
    </w:p>
    <w:p w14:paraId="107AAAD9">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5.优先安排乙方职工的业务进修和职业培训。</w:t>
      </w:r>
    </w:p>
    <w:p w14:paraId="6F32193A">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6.按照乙方提出的订单式培养方案，积极推荐并培养一方所需要的高素质技能型人才。</w:t>
      </w:r>
    </w:p>
    <w:p w14:paraId="532ADF44">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7.为从乙方聘请的兼职教师提供必要的教学和生活条件。</w:t>
      </w:r>
    </w:p>
    <w:p w14:paraId="3C0A3C7B">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8．根据乙方的用人需求，优先并择优推荐毕业生。</w:t>
      </w:r>
    </w:p>
    <w:p w14:paraId="2E37D24B">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（二）乙方　　</w:t>
      </w:r>
    </w:p>
    <w:p w14:paraId="3D3AE706">
      <w:pPr>
        <w:adjustRightInd w:val="0"/>
        <w:snapToGrid w:val="0"/>
        <w:spacing w:line="240" w:lineRule="atLeas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1．充分利用企业的行业优势和影响，根据自身需求为甲方提供实习</w:t>
      </w:r>
      <w:r>
        <w:rPr>
          <w:rFonts w:hint="eastAsia" w:ascii="仿宋" w:hAnsi="仿宋" w:eastAsia="仿宋" w:cs="仿宋"/>
          <w:sz w:val="30"/>
          <w:szCs w:val="30"/>
          <w:lang w:eastAsia="zh-CN"/>
        </w:rPr>
        <w:t>。</w:t>
      </w:r>
    </w:p>
    <w:p w14:paraId="5022BEDC">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为顶岗实习学生购买工伤及意外伤害等保险，并</w:t>
      </w:r>
      <w:r>
        <w:rPr>
          <w:rFonts w:hint="eastAsia" w:ascii="仿宋" w:hAnsi="仿宋" w:eastAsia="仿宋" w:cs="仿宋"/>
          <w:sz w:val="30"/>
          <w:szCs w:val="30"/>
        </w:rPr>
        <w:t>根据情况酌情为实习生提供生活和劳动补贴；对于顶岗实习的学生应该给予相应的劳动报酬。</w:t>
      </w:r>
    </w:p>
    <w:p w14:paraId="4B8BDD1A">
      <w:pPr>
        <w:adjustRightInd w:val="0"/>
        <w:snapToGrid w:val="0"/>
        <w:spacing w:line="240" w:lineRule="atLeast"/>
        <w:ind w:firstLine="570"/>
        <w:rPr>
          <w:rFonts w:hint="eastAsia" w:ascii="仿宋" w:hAnsi="仿宋" w:eastAsia="仿宋" w:cs="仿宋"/>
          <w:sz w:val="30"/>
          <w:szCs w:val="30"/>
        </w:rPr>
      </w:pPr>
      <w:r>
        <w:rPr>
          <w:rFonts w:hint="eastAsia" w:ascii="仿宋" w:hAnsi="仿宋" w:eastAsia="仿宋" w:cs="仿宋"/>
          <w:sz w:val="30"/>
          <w:szCs w:val="30"/>
        </w:rPr>
        <w:t>3.在学生实习期间，要加强学生的管理和安全教育，发现异常问题应及时通报甲方。实习期满后，根据学生实习期间的表现，做出书面鉴定，对实习生的实习成绩进行全面的评价和考核，并提供给甲方，同时对甲方的教学质量提出反馈意见。</w:t>
      </w:r>
    </w:p>
    <w:p w14:paraId="726581AE">
      <w:pPr>
        <w:adjustRightInd w:val="0"/>
        <w:snapToGrid w:val="0"/>
        <w:spacing w:line="240" w:lineRule="atLeast"/>
        <w:ind w:firstLine="570"/>
        <w:rPr>
          <w:rFonts w:hint="eastAsia" w:ascii="仿宋" w:hAnsi="仿宋" w:eastAsia="仿宋" w:cs="仿宋"/>
          <w:sz w:val="30"/>
          <w:szCs w:val="30"/>
        </w:rPr>
      </w:pPr>
      <w:r>
        <w:rPr>
          <w:rFonts w:hint="eastAsia" w:ascii="仿宋" w:hAnsi="仿宋" w:eastAsia="仿宋" w:cs="仿宋"/>
          <w:sz w:val="30"/>
          <w:szCs w:val="30"/>
        </w:rPr>
        <w:t>4.学生在实习期过程中因乙方过失造成的人身伤害，乙方应承担赔偿责任。</w:t>
      </w:r>
    </w:p>
    <w:p w14:paraId="26272F6E">
      <w:pPr>
        <w:adjustRightInd w:val="0"/>
        <w:snapToGrid w:val="0"/>
        <w:spacing w:line="240" w:lineRule="atLeast"/>
        <w:ind w:firstLine="570"/>
        <w:rPr>
          <w:rFonts w:hint="eastAsia" w:ascii="仿宋" w:hAnsi="仿宋" w:eastAsia="仿宋" w:cs="仿宋"/>
          <w:sz w:val="30"/>
          <w:szCs w:val="30"/>
        </w:rPr>
      </w:pPr>
      <w:r>
        <w:rPr>
          <w:rFonts w:hint="eastAsia" w:ascii="仿宋" w:hAnsi="仿宋" w:eastAsia="仿宋" w:cs="仿宋"/>
          <w:sz w:val="30"/>
          <w:szCs w:val="30"/>
        </w:rPr>
        <w:t>5.按照甲方的培养方案和课程教学大纲的要求，结合自身实际情况，安排学生实习内容，并指派专业技术人员作为实习生的指导老师，培养学生的实际操作能力和职业素质。</w:t>
      </w:r>
    </w:p>
    <w:p w14:paraId="6894651A">
      <w:pPr>
        <w:adjustRightInd w:val="0"/>
        <w:snapToGrid w:val="0"/>
        <w:spacing w:line="240" w:lineRule="atLeast"/>
        <w:ind w:firstLine="570"/>
        <w:rPr>
          <w:rFonts w:hint="eastAsia" w:ascii="仿宋" w:hAnsi="仿宋" w:eastAsia="仿宋" w:cs="仿宋"/>
          <w:sz w:val="30"/>
          <w:szCs w:val="30"/>
        </w:rPr>
      </w:pPr>
      <w:r>
        <w:rPr>
          <w:rFonts w:hint="eastAsia" w:ascii="仿宋" w:hAnsi="仿宋" w:eastAsia="仿宋" w:cs="仿宋"/>
          <w:sz w:val="30"/>
          <w:szCs w:val="30"/>
        </w:rPr>
        <w:t>6</w:t>
      </w:r>
      <w:r>
        <w:rPr>
          <w:rFonts w:hint="eastAsia" w:ascii="仿宋" w:hAnsi="仿宋" w:eastAsia="仿宋" w:cs="仿宋"/>
          <w:sz w:val="30"/>
          <w:szCs w:val="30"/>
          <w:lang w:val="en-US" w:eastAsia="zh-CN"/>
        </w:rPr>
        <w:t>.</w:t>
      </w:r>
      <w:r>
        <w:rPr>
          <w:rFonts w:hint="eastAsia" w:ascii="仿宋" w:hAnsi="仿宋" w:eastAsia="仿宋" w:cs="仿宋"/>
          <w:sz w:val="30"/>
          <w:szCs w:val="30"/>
        </w:rPr>
        <w:t>根据学生的综合表现和素质，可优先选择毕业生到本单位就业。</w:t>
      </w:r>
    </w:p>
    <w:p w14:paraId="7688D65A">
      <w:pPr>
        <w:adjustRightInd w:val="0"/>
        <w:snapToGrid w:val="0"/>
        <w:spacing w:line="240" w:lineRule="atLeas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以上协议如遇客观情况发生重大变化或其他未尽事宜时，双方另行协商解决并签订补充协议，补充协议与本协议具有同等效力。本协议一式二份，双方各持一份。 </w:t>
      </w:r>
    </w:p>
    <w:p w14:paraId="40037CB6">
      <w:pPr>
        <w:adjustRightInd w:val="0"/>
        <w:snapToGrid w:val="0"/>
        <w:spacing w:line="240" w:lineRule="atLeas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 xml:space="preserve">                  　　</w:t>
      </w:r>
      <w:r>
        <w:rPr>
          <w:rFonts w:hint="eastAsia" w:ascii="仿宋" w:hAnsi="仿宋" w:eastAsia="仿宋" w:cs="仿宋"/>
          <w:sz w:val="30"/>
          <w:szCs w:val="30"/>
          <w:lang w:val="en-US" w:eastAsia="zh-CN"/>
        </w:rPr>
        <w:t xml:space="preserve">                              </w:t>
      </w:r>
    </w:p>
    <w:p w14:paraId="39785E95">
      <w:pPr>
        <w:adjustRightInd w:val="0"/>
        <w:snapToGrid w:val="0"/>
        <w:spacing w:line="240" w:lineRule="atLeast"/>
        <w:rPr>
          <w:rFonts w:hint="eastAsia" w:ascii="仿宋" w:hAnsi="仿宋" w:eastAsia="仿宋" w:cs="仿宋"/>
          <w:b/>
          <w:bCs/>
          <w:sz w:val="30"/>
          <w:szCs w:val="30"/>
        </w:rPr>
      </w:pPr>
      <w:r>
        <w:rPr>
          <w:rFonts w:hint="eastAsia" w:ascii="仿宋" w:hAnsi="仿宋" w:eastAsia="仿宋" w:cs="仿宋"/>
          <w:b/>
          <w:bCs/>
          <w:sz w:val="30"/>
          <w:szCs w:val="30"/>
        </w:rPr>
        <w:t>甲方</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盖章）</w:t>
      </w:r>
      <w:r>
        <w:rPr>
          <w:rFonts w:hint="eastAsia" w:ascii="仿宋" w:hAnsi="仿宋" w:eastAsia="仿宋" w:cs="仿宋"/>
          <w:b/>
          <w:bCs/>
          <w:sz w:val="30"/>
          <w:szCs w:val="30"/>
        </w:rPr>
        <w:t>：                乙方</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盖章）</w:t>
      </w:r>
      <w:r>
        <w:rPr>
          <w:rFonts w:hint="eastAsia" w:ascii="仿宋" w:hAnsi="仿宋" w:eastAsia="仿宋" w:cs="仿宋"/>
          <w:b/>
          <w:bCs/>
          <w:sz w:val="30"/>
          <w:szCs w:val="30"/>
        </w:rPr>
        <w:t>： 　　</w:t>
      </w:r>
    </w:p>
    <w:p w14:paraId="5BB8253C">
      <w:pPr>
        <w:adjustRightInd w:val="0"/>
        <w:snapToGrid w:val="0"/>
        <w:spacing w:line="240" w:lineRule="atLeast"/>
        <w:rPr>
          <w:rFonts w:hint="eastAsia" w:ascii="仿宋" w:hAnsi="仿宋" w:eastAsia="仿宋" w:cs="仿宋"/>
          <w:b/>
          <w:bCs/>
          <w:sz w:val="30"/>
          <w:szCs w:val="30"/>
        </w:rPr>
      </w:pPr>
    </w:p>
    <w:p w14:paraId="4CC72B4D">
      <w:pPr>
        <w:adjustRightInd w:val="0"/>
        <w:snapToGrid w:val="0"/>
        <w:spacing w:line="240" w:lineRule="atLeast"/>
        <w:rPr>
          <w:rFonts w:hint="eastAsia" w:ascii="仿宋" w:hAnsi="仿宋" w:eastAsia="仿宋" w:cs="仿宋"/>
          <w:b/>
          <w:bCs/>
          <w:sz w:val="30"/>
          <w:szCs w:val="30"/>
        </w:rPr>
      </w:pPr>
      <w:r>
        <w:rPr>
          <w:rFonts w:hint="eastAsia" w:ascii="仿宋" w:hAnsi="仿宋" w:eastAsia="仿宋" w:cs="仿宋"/>
          <w:b/>
          <w:bCs/>
          <w:sz w:val="30"/>
          <w:szCs w:val="30"/>
        </w:rPr>
        <w:t>代表（或授权）人：           代表（或授权）人： 　　</w:t>
      </w:r>
    </w:p>
    <w:p w14:paraId="23A77A68">
      <w:pPr>
        <w:adjustRightInd w:val="0"/>
        <w:snapToGrid w:val="0"/>
        <w:spacing w:line="240" w:lineRule="atLeast"/>
        <w:rPr>
          <w:rFonts w:hint="eastAsia" w:ascii="仿宋" w:hAnsi="仿宋" w:eastAsia="仿宋" w:cs="仿宋"/>
          <w:sz w:val="30"/>
          <w:szCs w:val="30"/>
        </w:rPr>
      </w:pPr>
      <w:r>
        <w:rPr>
          <w:rFonts w:hint="eastAsia" w:ascii="仿宋" w:hAnsi="仿宋" w:eastAsia="仿宋" w:cs="仿宋"/>
          <w:sz w:val="30"/>
          <w:szCs w:val="30"/>
        </w:rPr>
        <w:t xml:space="preserve">                  　 　</w:t>
      </w:r>
    </w:p>
    <w:p w14:paraId="7BA95228">
      <w:pPr>
        <w:adjustRightInd w:val="0"/>
        <w:snapToGrid w:val="0"/>
        <w:spacing w:line="240" w:lineRule="atLeast"/>
        <w:rPr>
          <w:rFonts w:hint="eastAsia" w:ascii="仿宋" w:hAnsi="仿宋" w:eastAsia="仿宋" w:cs="仿宋"/>
          <w:sz w:val="30"/>
          <w:szCs w:val="30"/>
        </w:rPr>
      </w:pPr>
      <w:r>
        <w:rPr>
          <w:rFonts w:hint="eastAsia" w:ascii="仿宋" w:hAnsi="仿宋" w:eastAsia="仿宋" w:cs="仿宋"/>
          <w:sz w:val="30"/>
          <w:szCs w:val="30"/>
        </w:rPr>
        <w:t xml:space="preserve">      </w:t>
      </w:r>
    </w:p>
    <w:p w14:paraId="1EA9400C">
      <w:pPr>
        <w:adjustRightInd w:val="0"/>
        <w:snapToGrid w:val="0"/>
        <w:spacing w:line="240" w:lineRule="atLeast"/>
        <w:rPr>
          <w:rFonts w:hint="eastAsia" w:ascii="仿宋" w:hAnsi="仿宋" w:eastAsia="仿宋" w:cs="仿宋"/>
          <w:sz w:val="30"/>
          <w:szCs w:val="30"/>
        </w:rPr>
      </w:pPr>
      <w:r>
        <w:rPr>
          <w:rFonts w:hint="eastAsia" w:ascii="仿宋" w:hAnsi="仿宋" w:eastAsia="仿宋" w:cs="仿宋"/>
          <w:sz w:val="30"/>
          <w:szCs w:val="30"/>
        </w:rPr>
        <w:t xml:space="preserve"> 年   月   日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年   月   日 　</w:t>
      </w:r>
    </w:p>
    <w:p w14:paraId="574BC1DB">
      <w:pPr>
        <w:rPr>
          <w:rFonts w:hint="eastAsia" w:ascii="仿宋" w:hAnsi="仿宋" w:eastAsia="仿宋" w:cs="仿宋"/>
          <w:sz w:val="30"/>
          <w:szCs w:val="30"/>
        </w:rPr>
      </w:pPr>
    </w:p>
    <w:sectPr>
      <w:footerReference r:id="rId3" w:type="default"/>
      <w:pgSz w:w="11906" w:h="16838"/>
      <w:pgMar w:top="1531" w:right="1644" w:bottom="1531"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宋体"/>
    <w:panose1 w:val="02010601030101010101"/>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94D5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44881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44881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wNTYzOGIzYjM5MGU0MjYyYTMyZjdlZTA3MWQ3MTMifQ=="/>
  </w:docVars>
  <w:rsids>
    <w:rsidRoot w:val="33765F78"/>
    <w:rsid w:val="0184684A"/>
    <w:rsid w:val="03DE5A5A"/>
    <w:rsid w:val="0749216C"/>
    <w:rsid w:val="09F15761"/>
    <w:rsid w:val="0E6179B4"/>
    <w:rsid w:val="0FE144E8"/>
    <w:rsid w:val="143C4803"/>
    <w:rsid w:val="144E4536"/>
    <w:rsid w:val="149D101A"/>
    <w:rsid w:val="18DE232D"/>
    <w:rsid w:val="1B3B1CB8"/>
    <w:rsid w:val="1B6A60FA"/>
    <w:rsid w:val="1F1A3993"/>
    <w:rsid w:val="207672EF"/>
    <w:rsid w:val="20AC0F62"/>
    <w:rsid w:val="21893DED"/>
    <w:rsid w:val="21937A2C"/>
    <w:rsid w:val="23164DB9"/>
    <w:rsid w:val="236B0C61"/>
    <w:rsid w:val="23EE3640"/>
    <w:rsid w:val="24DD793C"/>
    <w:rsid w:val="2EAD4823"/>
    <w:rsid w:val="32E67E0B"/>
    <w:rsid w:val="33765F78"/>
    <w:rsid w:val="3FE45BCB"/>
    <w:rsid w:val="40530668"/>
    <w:rsid w:val="416845DA"/>
    <w:rsid w:val="4A5E47CC"/>
    <w:rsid w:val="53E06252"/>
    <w:rsid w:val="59B368E2"/>
    <w:rsid w:val="5DDB3D4E"/>
    <w:rsid w:val="63E63410"/>
    <w:rsid w:val="64C3600D"/>
    <w:rsid w:val="68A63439"/>
    <w:rsid w:val="68B166E3"/>
    <w:rsid w:val="6EDF1A2D"/>
    <w:rsid w:val="700E61C9"/>
    <w:rsid w:val="739E1612"/>
    <w:rsid w:val="755D72AA"/>
    <w:rsid w:val="780D320A"/>
    <w:rsid w:val="7A246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2733</Words>
  <Characters>2753</Characters>
  <Lines>0</Lines>
  <Paragraphs>0</Paragraphs>
  <TotalTime>1</TotalTime>
  <ScaleCrop>false</ScaleCrop>
  <LinksUpToDate>false</LinksUpToDate>
  <CharactersWithSpaces>3054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2024-05-20T01:01:00Z</dcterms:created>
  <dc:creator>A Sxw</dc:creator>
  <cp:lastModifiedBy>一杯清茶</cp:lastModifiedBy>
  <dcterms:modified xsi:type="dcterms:W3CDTF">2025-03-18T00:39:28Z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81CE25E241F443EA82980691452B679A_11</vt:lpwstr>
  </property>
  <property fmtid="{D5CDD505-2E9C-101B-9397-08002B2CF9AE}" pid="4" name="KSOTemplateDocerSaveRecord">
    <vt:lpwstr>eyJoZGlkIjoiNDQwNTYzOGIzYjM5MGU0MjYyYTMyZjdlZTA3MWQ3MTMiLCJ1c2VySWQiOiIzNDI4MzI5NjQifQ==</vt:lpwstr>
  </property>
</Properties>
</file>